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Toms gonna talk to paul about getting the equipment shipped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we are trying to get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ask about short answers on report page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