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Data Reports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Partial views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short answer - wait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List&lt;string&gt;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pie chart - EJ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multiple choice, multiple choice choose many, slider, exhibit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Dictionary&lt;string, int&gt; type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Controller action - Andrew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pass in survey id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 through each survey.Question. collect answers for each question and tally the answers in a mapp where answer =&gt; count.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Previous work to be finished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Take Survey - Jon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unify survey UI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logo to home screen and survey description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min and max values to slider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resize logo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if the question is the first/last, disable back/next buttons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timeout after variable amount of time, submit data afterwards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time start to finish survey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move complete survey to end of survey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Survey Model - Jon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description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change survey name to survey title (adult to “welcome to the adult survey”)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Admin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Help overlays - spike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Label survey name box - Andrew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tooltip to make drag/reorder questions obvious - Rob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hand when hovered?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a concrete way to show slider option order - Andrew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left middle right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number of questions, last modified date to survey list - Andrew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duplicate/saveas functionality to create new surveys - Andrew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Child survey - Jon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Send out email about what should be included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testing - Rob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delete cascading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hide survey instead of actually deleting it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